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41" w:rsidRPr="009E042E" w:rsidRDefault="00633EBE" w:rsidP="009E042E">
      <w:pPr>
        <w:jc w:val="center"/>
        <w:rPr>
          <w:b/>
          <w:bCs/>
          <w:u w:val="single"/>
        </w:rPr>
      </w:pPr>
      <w:r w:rsidRPr="009E042E">
        <w:rPr>
          <w:b/>
          <w:bCs/>
          <w:u w:val="single"/>
        </w:rPr>
        <w:t>NTL Ung-konferansen på 1-2-3.</w:t>
      </w:r>
    </w:p>
    <w:p w:rsidR="00633EBE" w:rsidRDefault="00633EBE" w:rsidP="00633EBE">
      <w:pPr>
        <w:pStyle w:val="Listeavsnitt"/>
        <w:numPr>
          <w:ilvl w:val="0"/>
          <w:numId w:val="1"/>
        </w:numPr>
      </w:pPr>
      <w:r>
        <w:t>Hva er NTL Ung konferansen</w:t>
      </w:r>
      <w:r w:rsidR="009E042E">
        <w:t>?</w:t>
      </w:r>
      <w:r w:rsidR="009E042E">
        <w:br/>
      </w:r>
      <w:r>
        <w:br/>
        <w:t>a) NTL Ung konferansen er NTL Ungs årsmøt</w:t>
      </w:r>
      <w:r w:rsidR="009E042E">
        <w:t>e. Det er her vi velger styret og vedtar hva NTL Ung skal jobbe med hvert år.</w:t>
      </w:r>
      <w:r>
        <w:t xml:space="preserve"> Dette betyr at hvis du ønsker å påvirke hvordan NTL Ung ser ut og hva vi jobber med er dette plassen å gjøre det på.</w:t>
      </w:r>
      <w:r w:rsidR="007A553C">
        <w:br/>
        <w:t>b) I tillegg til de formelle delene der vi vedtar politikk inneholder NTL Ung-konferansen også en uformell del med kurs, debatter og mulighet til å bli bedre kjent med andre unge fagforeningsmedlemmer.</w:t>
      </w:r>
      <w:r w:rsidR="007A553C">
        <w:br/>
        <w:t>c</w:t>
      </w:r>
      <w:r>
        <w:t xml:space="preserve">) NTL Ung konferansen er åpen for alle NTLs </w:t>
      </w:r>
      <w:r w:rsidR="007A553C">
        <w:t>medlemmer</w:t>
      </w:r>
      <w:r>
        <w:t xml:space="preserve"> under 35 år, men for å få tale- forslags- og stemmerett må du bli valgt som delegat.</w:t>
      </w:r>
      <w:r w:rsidR="005E377F">
        <w:t xml:space="preserve"> Dette gjøres av din Landsforening eller Forening, enten av styret eller av ungdomsutvalget.</w:t>
      </w:r>
      <w:r w:rsidR="009E042E">
        <w:br/>
      </w:r>
      <w:r w:rsidR="005E377F">
        <w:t>Ønsker du å være delegat? Ta kontakt med din Landsforening eller Forening.</w:t>
      </w:r>
      <w:r w:rsidR="009E042E">
        <w:br/>
      </w:r>
    </w:p>
    <w:p w:rsidR="005E377F" w:rsidRDefault="00633EBE" w:rsidP="005E377F">
      <w:pPr>
        <w:pStyle w:val="Listeavsnitt"/>
        <w:numPr>
          <w:ilvl w:val="0"/>
          <w:numId w:val="1"/>
        </w:numPr>
      </w:pPr>
      <w:r>
        <w:t>Hva er din rolle som delegat?</w:t>
      </w:r>
      <w:r w:rsidR="009E042E">
        <w:br/>
      </w:r>
      <w:r w:rsidR="005E377F">
        <w:br/>
        <w:t xml:space="preserve">a) Som delegat er du en del av beslutningstakerne for NTL Ung konferansen. Du kan ta ordet til alle saker, foreslå endringer og </w:t>
      </w:r>
      <w:r w:rsidR="009E042E">
        <w:t>har stemmerett i alle saker.</w:t>
      </w:r>
      <w:r w:rsidR="005E377F">
        <w:br/>
        <w:t>b) Som delegat er du også medlem av din Landsforening eller Forenings delegasjon. Dere sitter som regel samlet og kan diskutere dere fram til hvilke saker dere støtter eller ikke. Som delegat stemmer du selvsagt etter din egen samvittighet og overbevisning, men det kan være lurt å tenke over at du også representerer din NTL avdeling.</w:t>
      </w:r>
      <w:r w:rsidR="00EA72D1">
        <w:br/>
        <w:t xml:space="preserve">c) Bidra til at delegasjonen fungerer. Det kan være lurt å opprette en </w:t>
      </w:r>
      <w:proofErr w:type="spellStart"/>
      <w:r w:rsidR="00EA72D1">
        <w:t>gruppechat</w:t>
      </w:r>
      <w:proofErr w:type="spellEnd"/>
      <w:r w:rsidR="00EA72D1">
        <w:t xml:space="preserve"> for delegatene, å velge seg ut et møtested i pausene og fordele taletid og oppgaver dere imellom. </w:t>
      </w:r>
      <w:r w:rsidR="009E042E">
        <w:br/>
      </w:r>
    </w:p>
    <w:p w:rsidR="009E042E" w:rsidRDefault="00633EBE" w:rsidP="009E042E">
      <w:pPr>
        <w:pStyle w:val="Listeavsnitt"/>
        <w:numPr>
          <w:ilvl w:val="0"/>
          <w:numId w:val="1"/>
        </w:numPr>
      </w:pPr>
      <w:r>
        <w:t>Hva gjør man på konferansen for å fremme sin sak?</w:t>
      </w:r>
      <w:r w:rsidR="009E042E">
        <w:br/>
      </w:r>
      <w:r w:rsidR="005E377F">
        <w:br/>
        <w:t xml:space="preserve">a) </w:t>
      </w:r>
      <w:r w:rsidR="003E1FD0">
        <w:t xml:space="preserve">Det viktigste du kan gjøre for å få gjennomslag er </w:t>
      </w:r>
      <w:r w:rsidR="000B18C2">
        <w:t>å forberede deg grundig. Fristen for å sende inn forslag er 5 uker før konferansen. Her er det lurt å samarbeide med delegasjonen din, slik at dere er enige om forslaget.</w:t>
      </w:r>
      <w:r w:rsidR="000B18C2">
        <w:br/>
        <w:t>b) Tre uker før konferansen kommer den endelige sakslisten og saksdokumentene ut. Da kan du se om styret innstiller på ditt forslag eller ikke. Hvis de ikke gjør det kan du selvsagt opprettholde forslaget på konferansen, men du kan ikke komme med et nytt.</w:t>
      </w:r>
      <w:r w:rsidR="000B18C2">
        <w:br/>
        <w:t xml:space="preserve">c) Snakk med andre delegater. </w:t>
      </w:r>
      <w:r w:rsidR="00EA72D1">
        <w:t>NTL Ung konferansen er først og fremst en møteplass for unge engasjerte NTL-medlemmer og tillitsvalgte. Hvis du overbeviser dem om at forslaget ditt er fornuftig og får dem til å gå på talerstolen til støtte for det er det større sannsynlighet for at det blir til vedtatt politikk</w:t>
      </w:r>
      <w:r w:rsidR="009E042E">
        <w:t>!</w:t>
      </w:r>
    </w:p>
    <w:p w:rsidR="00EA72D1" w:rsidRDefault="007A4FCB" w:rsidP="00EA72D1">
      <w:r>
        <w:t xml:space="preserve">Ønsker du mer informasjon er det bare å </w:t>
      </w:r>
      <w:r w:rsidR="009E042E">
        <w:t xml:space="preserve">ta kontakt med styret i NTL Ung på </w:t>
      </w:r>
      <w:hyperlink r:id="rId7" w:history="1">
        <w:r w:rsidR="009E042E" w:rsidRPr="00AD1BD5">
          <w:rPr>
            <w:rStyle w:val="Hyperkobling"/>
          </w:rPr>
          <w:t>ung@ntl.no</w:t>
        </w:r>
      </w:hyperlink>
      <w:r w:rsidR="009E042E">
        <w:t xml:space="preserve"> </w:t>
      </w:r>
      <w:r>
        <w:br/>
        <w:t>I tillegg er leder og nestleder tilgjengelig for å besøke delegasjonssamlinger og snakke om konferansen og det arbeidet som gjøres.</w:t>
      </w:r>
      <w:r w:rsidR="009E042E">
        <w:t xml:space="preserve"> </w:t>
      </w:r>
      <w:hyperlink r:id="rId8" w:history="1">
        <w:r w:rsidR="009E042E" w:rsidRPr="00AD1BD5">
          <w:rPr>
            <w:rStyle w:val="Hyperkobling"/>
          </w:rPr>
          <w:t>sa@ntl.no</w:t>
        </w:r>
      </w:hyperlink>
      <w:r w:rsidR="009E042E">
        <w:t xml:space="preserve"> </w:t>
      </w:r>
      <w:hyperlink r:id="rId9" w:history="1">
        <w:r w:rsidR="009E042E" w:rsidRPr="00AD1BD5">
          <w:rPr>
            <w:rStyle w:val="Hyperkobling"/>
          </w:rPr>
          <w:t>eoh@ntl.no</w:t>
        </w:r>
      </w:hyperlink>
      <w:r w:rsidR="009E042E">
        <w:t xml:space="preserve"> </w:t>
      </w:r>
    </w:p>
    <w:p w:rsidR="007A4FCB" w:rsidRDefault="007A4FCB" w:rsidP="00EA72D1"/>
    <w:p w:rsidR="009E042E" w:rsidRPr="00C74CC2" w:rsidRDefault="00C74CC2" w:rsidP="00C74CC2">
      <w:pPr>
        <w:jc w:val="center"/>
        <w:rPr>
          <w:b/>
          <w:bCs/>
          <w:u w:val="single"/>
        </w:rPr>
      </w:pPr>
      <w:r>
        <w:rPr>
          <w:b/>
          <w:bCs/>
          <w:u w:val="single"/>
        </w:rPr>
        <w:lastRenderedPageBreak/>
        <w:t>STUDENTER</w:t>
      </w:r>
      <w:bookmarkStart w:id="0" w:name="_GoBack"/>
      <w:bookmarkEnd w:id="0"/>
    </w:p>
    <w:p w:rsidR="009E042E" w:rsidRDefault="009E042E" w:rsidP="00EA72D1">
      <w:r>
        <w:t xml:space="preserve">NTL Ung har mange aktive studentmedlemmer og har satt av opp til 19 delegater til dere. De siste årene har ikke denne listen blitt fylt opp, og vi oppfordrer derfor særskilt studenter til å melde seg på! Ønsker du mer informasjon om hvordan du kan bidra som student? Ta kontakt med </w:t>
      </w:r>
      <w:hyperlink r:id="rId10" w:history="1">
        <w:r w:rsidRPr="00AD1BD5">
          <w:rPr>
            <w:rStyle w:val="Hyperkobling"/>
          </w:rPr>
          <w:t>ung@ntl.no</w:t>
        </w:r>
      </w:hyperlink>
      <w:r>
        <w:t xml:space="preserve"> eller studenttillitsvalgt i Trondheim (</w:t>
      </w:r>
      <w:hyperlink r:id="rId11" w:history="1">
        <w:r w:rsidRPr="00AD1BD5">
          <w:rPr>
            <w:rStyle w:val="Hyperkobling"/>
          </w:rPr>
          <w:t>sak@ntl.no</w:t>
        </w:r>
      </w:hyperlink>
      <w:r>
        <w:t>), Bergen (</w:t>
      </w:r>
      <w:hyperlink r:id="rId12" w:history="1">
        <w:r w:rsidRPr="00AD1BD5">
          <w:rPr>
            <w:rStyle w:val="Hyperkobling"/>
          </w:rPr>
          <w:t>mt@ntl.no</w:t>
        </w:r>
      </w:hyperlink>
      <w:r>
        <w:t>) eller Oslo (</w:t>
      </w:r>
      <w:hyperlink r:id="rId13" w:history="1">
        <w:r w:rsidRPr="00AD1BD5">
          <w:rPr>
            <w:rStyle w:val="Hyperkobling"/>
          </w:rPr>
          <w:t>llj@ntl.no</w:t>
        </w:r>
      </w:hyperlink>
      <w:r>
        <w:t xml:space="preserve">) </w:t>
      </w:r>
    </w:p>
    <w:sectPr w:rsidR="009E042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84" w:rsidRDefault="00220684" w:rsidP="009E042E">
      <w:pPr>
        <w:spacing w:after="0" w:line="240" w:lineRule="auto"/>
      </w:pPr>
      <w:r>
        <w:separator/>
      </w:r>
    </w:p>
  </w:endnote>
  <w:endnote w:type="continuationSeparator" w:id="0">
    <w:p w:rsidR="00220684" w:rsidRDefault="00220684" w:rsidP="009E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yriad Pro">
    <w:altName w:val="Segoe U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C2" w:rsidRDefault="00C74CC2" w:rsidP="00C74CC2">
    <w:pPr>
      <w:pStyle w:val="Pa0"/>
      <w:jc w:val="center"/>
      <w:rPr>
        <w:rFonts w:ascii="Arial" w:hAnsi="Arial" w:cs="Arial"/>
        <w:sz w:val="32"/>
        <w:szCs w:val="32"/>
      </w:rPr>
    </w:pPr>
    <w:r w:rsidRPr="00E86C87">
      <w:rPr>
        <w:rFonts w:ascii="Arial" w:hAnsi="Arial" w:cs="Arial"/>
        <w:sz w:val="32"/>
        <w:szCs w:val="32"/>
      </w:rPr>
      <w:t xml:space="preserve">NTL Ung | Møllergata 10 | 0179 Oslo | </w:t>
    </w:r>
    <w:r>
      <w:rPr>
        <w:rFonts w:ascii="Arial" w:hAnsi="Arial" w:cs="Arial"/>
        <w:sz w:val="32"/>
        <w:szCs w:val="32"/>
      </w:rPr>
      <w:t>ung@ntl.no|</w:t>
    </w:r>
    <w:r w:rsidRPr="00E86C87">
      <w:rPr>
        <w:rFonts w:ascii="Arial" w:hAnsi="Arial" w:cs="Arial"/>
        <w:sz w:val="32"/>
        <w:szCs w:val="32"/>
      </w:rPr>
      <w:t xml:space="preserve"> </w:t>
    </w:r>
    <w:r w:rsidRPr="00E86C87">
      <w:rPr>
        <w:rFonts w:ascii="Arial" w:hAnsi="Arial" w:cs="Arial"/>
        <w:color w:val="221E1F"/>
        <w:sz w:val="32"/>
        <w:szCs w:val="32"/>
      </w:rPr>
      <w:t>#</w:t>
    </w:r>
    <w:proofErr w:type="spellStart"/>
    <w:r w:rsidRPr="00E86C87">
      <w:rPr>
        <w:rFonts w:ascii="Arial" w:hAnsi="Arial" w:cs="Arial"/>
        <w:color w:val="221E1F"/>
        <w:sz w:val="32"/>
        <w:szCs w:val="32"/>
      </w:rPr>
      <w:t>NTLung</w:t>
    </w:r>
    <w:proofErr w:type="spellEnd"/>
    <w:r w:rsidRPr="00E86C87">
      <w:rPr>
        <w:rFonts w:ascii="Arial" w:hAnsi="Arial" w:cs="Arial"/>
        <w:sz w:val="32"/>
        <w:szCs w:val="32"/>
      </w:rPr>
      <w:t xml:space="preserve"> </w:t>
    </w:r>
  </w:p>
  <w:p w:rsidR="00C74CC2" w:rsidRPr="00961CD1" w:rsidRDefault="00C74CC2" w:rsidP="00C74CC2">
    <w:pPr>
      <w:pStyle w:val="Default"/>
    </w:pPr>
    <w:r w:rsidRPr="00251729">
      <w:rPr>
        <w:rFonts w:asciiTheme="minorHAnsi" w:hAnsiTheme="minorHAnsi"/>
        <w:b/>
        <w:noProof/>
        <w:color w:val="45A6AC"/>
        <w:lang w:val="nb-NO" w:eastAsia="zh-CN"/>
      </w:rPr>
      <mc:AlternateContent>
        <mc:Choice Requires="wps">
          <w:drawing>
            <wp:anchor distT="0" distB="0" distL="114300" distR="114300" simplePos="0" relativeHeight="251661312" behindDoc="0" locked="0" layoutInCell="1" allowOverlap="1" wp14:anchorId="1D2DB1AA" wp14:editId="7D058099">
              <wp:simplePos x="0" y="0"/>
              <wp:positionH relativeFrom="margin">
                <wp:align>left</wp:align>
              </wp:positionH>
              <wp:positionV relativeFrom="paragraph">
                <wp:posOffset>70485</wp:posOffset>
              </wp:positionV>
              <wp:extent cx="6610350" cy="0"/>
              <wp:effectExtent l="0" t="19050" r="19050" b="19050"/>
              <wp:wrapNone/>
              <wp:docPr id="4" name="Rett pilkob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38100">
                        <a:solidFill>
                          <a:srgbClr val="45A6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D254AF" id="_x0000_t32" coordsize="21600,21600" o:spt="32" o:oned="t" path="m,l21600,21600e" filled="f">
              <v:path arrowok="t" fillok="f" o:connecttype="none"/>
              <o:lock v:ext="edit" shapetype="t"/>
            </v:shapetype>
            <v:shape id="Rett pilkobling 4" o:spid="_x0000_s1026" type="#_x0000_t32" style="position:absolute;margin-left:0;margin-top:5.55pt;width:520.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" strokecolor="#45a6ac" strokeweight="3pt">
              <v:shadow color="#1f4d78 [1608]" opacity=".5" offset="1pt"/>
              <w10:wrap anchorx="margin"/>
            </v:shape>
          </w:pict>
        </mc:Fallback>
      </mc:AlternateContent>
    </w:r>
  </w:p>
  <w:p w:rsidR="00C74CC2" w:rsidRPr="00C45C07" w:rsidRDefault="00C74CC2" w:rsidP="00C74CC2">
    <w:pPr>
      <w:pStyle w:val="Bunntekst"/>
      <w:jc w:val="center"/>
      <w:rPr>
        <w:rFonts w:ascii="Arial" w:hAnsi="Arial" w:cs="Arial"/>
      </w:rPr>
    </w:pPr>
    <w:r w:rsidRPr="00C45C07">
      <w:rPr>
        <w:rFonts w:ascii="Franklin Gothic Book" w:hAnsi="Franklin Gothic Book" w:cs="Franklin Gothic Book"/>
        <w:color w:val="221E1F"/>
      </w:rPr>
      <w:t>NTL Ung er ungdomsorganiseringen til Norsk Tjenestemannslag (NTL), og består av unge arbeidstakere og studenter under 35 år. NTL er et fagforbund i LO med 50 000 medlemmer. Vi er det største fagforbundet i staten, men organiserer også medlemmer i en rekke andre virksomheter og sektorer.</w:t>
    </w:r>
  </w:p>
  <w:p w:rsidR="00C74CC2" w:rsidRDefault="00C74C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84" w:rsidRDefault="00220684" w:rsidP="009E042E">
      <w:pPr>
        <w:spacing w:after="0" w:line="240" w:lineRule="auto"/>
      </w:pPr>
      <w:r>
        <w:separator/>
      </w:r>
    </w:p>
  </w:footnote>
  <w:footnote w:type="continuationSeparator" w:id="0">
    <w:p w:rsidR="00220684" w:rsidRDefault="00220684" w:rsidP="009E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07" w:rsidRDefault="00DD0907">
    <w:pPr>
      <w:pStyle w:val="Topptekst"/>
    </w:pPr>
    <w:r>
      <w:rPr>
        <w:noProof/>
      </w:rPr>
      <w:drawing>
        <wp:anchor distT="0" distB="0" distL="114300" distR="114300" simplePos="0" relativeHeight="251659264" behindDoc="0" locked="0" layoutInCell="1" allowOverlap="1" wp14:anchorId="0321B0BC" wp14:editId="3E85DE9C">
          <wp:simplePos x="0" y="0"/>
          <wp:positionH relativeFrom="column">
            <wp:posOffset>5205413</wp:posOffset>
          </wp:positionH>
          <wp:positionV relativeFrom="paragraph">
            <wp:posOffset>-319723</wp:posOffset>
          </wp:positionV>
          <wp:extent cx="1295400" cy="1295400"/>
          <wp:effectExtent l="19050" t="0" r="0" b="0"/>
          <wp:wrapThrough wrapText="bothSides">
            <wp:wrapPolygon edited="0">
              <wp:start x="7624" y="0"/>
              <wp:lineTo x="6035" y="318"/>
              <wp:lineTo x="953" y="4129"/>
              <wp:lineTo x="-318" y="7624"/>
              <wp:lineTo x="0" y="19059"/>
              <wp:lineTo x="5082" y="20329"/>
              <wp:lineTo x="7306" y="21282"/>
              <wp:lineTo x="7624" y="21282"/>
              <wp:lineTo x="13976" y="21282"/>
              <wp:lineTo x="14294" y="21282"/>
              <wp:lineTo x="16518" y="20329"/>
              <wp:lineTo x="17153" y="20329"/>
              <wp:lineTo x="20965" y="15882"/>
              <wp:lineTo x="21282" y="15247"/>
              <wp:lineTo x="21600" y="11753"/>
              <wp:lineTo x="21600" y="7941"/>
              <wp:lineTo x="20965" y="4129"/>
              <wp:lineTo x="15882" y="318"/>
              <wp:lineTo x="13976" y="0"/>
              <wp:lineTo x="7624" y="0"/>
            </wp:wrapPolygon>
          </wp:wrapThrough>
          <wp:docPr id="12" name="Bilde 1" descr="NT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TLung.png"/>
                  <pic:cNvPicPr>
                    <a:picLocks noChangeAspect="1" noChangeArrowheads="1"/>
                  </pic:cNvPicPr>
                </pic:nvPicPr>
                <pic:blipFill>
                  <a:blip r:embed="rId1"/>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83D97"/>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BE"/>
    <w:rsid w:val="000B18C2"/>
    <w:rsid w:val="00220684"/>
    <w:rsid w:val="003E1FD0"/>
    <w:rsid w:val="005E377F"/>
    <w:rsid w:val="00633EBE"/>
    <w:rsid w:val="007A4FCB"/>
    <w:rsid w:val="007A553C"/>
    <w:rsid w:val="009E042E"/>
    <w:rsid w:val="00C74CC2"/>
    <w:rsid w:val="00DD0907"/>
    <w:rsid w:val="00DD2641"/>
    <w:rsid w:val="00EA72D1"/>
    <w:rsid w:val="00F142D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F42D"/>
  <w15:chartTrackingRefBased/>
  <w15:docId w15:val="{81646969-8E09-4B09-AEFA-879E6C1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3EBE"/>
    <w:pPr>
      <w:ind w:left="720"/>
      <w:contextualSpacing/>
    </w:pPr>
  </w:style>
  <w:style w:type="paragraph" w:styleId="Topptekst">
    <w:name w:val="header"/>
    <w:basedOn w:val="Normal"/>
    <w:link w:val="TopptekstTegn"/>
    <w:uiPriority w:val="99"/>
    <w:unhideWhenUsed/>
    <w:rsid w:val="009E04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042E"/>
  </w:style>
  <w:style w:type="paragraph" w:styleId="Bunntekst">
    <w:name w:val="footer"/>
    <w:basedOn w:val="Normal"/>
    <w:link w:val="BunntekstTegn"/>
    <w:uiPriority w:val="99"/>
    <w:unhideWhenUsed/>
    <w:rsid w:val="009E04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042E"/>
  </w:style>
  <w:style w:type="character" w:styleId="Hyperkobling">
    <w:name w:val="Hyperlink"/>
    <w:basedOn w:val="Standardskriftforavsnitt"/>
    <w:uiPriority w:val="99"/>
    <w:unhideWhenUsed/>
    <w:rsid w:val="009E042E"/>
    <w:rPr>
      <w:color w:val="0563C1" w:themeColor="hyperlink"/>
      <w:u w:val="single"/>
    </w:rPr>
  </w:style>
  <w:style w:type="character" w:styleId="Ulstomtale">
    <w:name w:val="Unresolved Mention"/>
    <w:basedOn w:val="Standardskriftforavsnitt"/>
    <w:uiPriority w:val="99"/>
    <w:semiHidden/>
    <w:unhideWhenUsed/>
    <w:rsid w:val="009E042E"/>
    <w:rPr>
      <w:color w:val="808080"/>
      <w:shd w:val="clear" w:color="auto" w:fill="E6E6E6"/>
    </w:rPr>
  </w:style>
  <w:style w:type="paragraph" w:customStyle="1" w:styleId="Default">
    <w:name w:val="Default"/>
    <w:rsid w:val="00C74CC2"/>
    <w:pPr>
      <w:autoSpaceDE w:val="0"/>
      <w:autoSpaceDN w:val="0"/>
      <w:adjustRightInd w:val="0"/>
      <w:spacing w:after="0" w:line="240" w:lineRule="auto"/>
    </w:pPr>
    <w:rPr>
      <w:rFonts w:ascii="Myriad Pro" w:eastAsia="Calibri" w:hAnsi="Myriad Pro" w:cs="Myriad Pro"/>
      <w:color w:val="000000"/>
      <w:sz w:val="24"/>
      <w:szCs w:val="24"/>
      <w:lang w:val="sv-SE" w:eastAsia="sv-SE"/>
    </w:rPr>
  </w:style>
  <w:style w:type="paragraph" w:customStyle="1" w:styleId="Pa0">
    <w:name w:val="Pa0"/>
    <w:basedOn w:val="Default"/>
    <w:next w:val="Default"/>
    <w:uiPriority w:val="99"/>
    <w:rsid w:val="00C74CC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l.no" TargetMode="External"/><Relationship Id="rId13" Type="http://schemas.openxmlformats.org/officeDocument/2006/relationships/hyperlink" Target="mailto:llj@ntl.no" TargetMode="External"/><Relationship Id="rId3" Type="http://schemas.openxmlformats.org/officeDocument/2006/relationships/settings" Target="settings.xml"/><Relationship Id="rId7" Type="http://schemas.openxmlformats.org/officeDocument/2006/relationships/hyperlink" Target="mailto:ung@ntl.no" TargetMode="External"/><Relationship Id="rId12" Type="http://schemas.openxmlformats.org/officeDocument/2006/relationships/hyperlink" Target="mailto:mt@ntl.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k@ntl.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ng@ntl.no" TargetMode="External"/><Relationship Id="rId4" Type="http://schemas.openxmlformats.org/officeDocument/2006/relationships/webSettings" Target="webSettings.xml"/><Relationship Id="rId9" Type="http://schemas.openxmlformats.org/officeDocument/2006/relationships/hyperlink" Target="mailto:eoh@ntl.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Owren Holt</dc:creator>
  <cp:keywords/>
  <dc:description/>
  <cp:lastModifiedBy>Eirik Owren Holt</cp:lastModifiedBy>
  <cp:revision>4</cp:revision>
  <dcterms:created xsi:type="dcterms:W3CDTF">2017-10-05T17:21:00Z</dcterms:created>
  <dcterms:modified xsi:type="dcterms:W3CDTF">2017-10-05T17:23:00Z</dcterms:modified>
</cp:coreProperties>
</file>